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651" w:rsidRDefault="00DF2651" w:rsidP="00DF2651">
      <w:r>
        <w:t xml:space="preserve">                                                                                                                                                     </w:t>
      </w:r>
    </w:p>
    <w:p w:rsidR="00DF2651" w:rsidRDefault="00DF2651" w:rsidP="00DF265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Паспорт земельного участка</w:t>
      </w:r>
    </w:p>
    <w:tbl>
      <w:tblPr>
        <w:tblStyle w:val="a4"/>
        <w:tblW w:w="0" w:type="auto"/>
        <w:tblLook w:val="04A0"/>
      </w:tblPr>
      <w:tblGrid>
        <w:gridCol w:w="675"/>
        <w:gridCol w:w="6237"/>
        <w:gridCol w:w="2659"/>
      </w:tblGrid>
      <w:tr w:rsidR="00DF2651" w:rsidTr="00DF26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>
              <w:rPr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88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Характеристика земельного участка №</w:t>
            </w:r>
            <w:r w:rsidR="005133F1">
              <w:rPr>
                <w:sz w:val="18"/>
                <w:szCs w:val="18"/>
              </w:rPr>
              <w:t xml:space="preserve"> 10</w:t>
            </w:r>
          </w:p>
        </w:tc>
      </w:tr>
      <w:tr w:rsidR="00DF2651" w:rsidTr="00DF26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Местоположение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Орловская область, </w:t>
            </w:r>
            <w:proofErr w:type="spellStart"/>
            <w:r>
              <w:rPr>
                <w:sz w:val="18"/>
                <w:szCs w:val="18"/>
              </w:rPr>
              <w:t>Малоархангельский</w:t>
            </w:r>
            <w:proofErr w:type="spellEnd"/>
            <w:r>
              <w:rPr>
                <w:sz w:val="18"/>
                <w:szCs w:val="18"/>
              </w:rPr>
              <w:t xml:space="preserve"> район, </w:t>
            </w:r>
            <w:proofErr w:type="spellStart"/>
            <w:r>
              <w:rPr>
                <w:sz w:val="18"/>
                <w:szCs w:val="18"/>
              </w:rPr>
              <w:t>г.Малоархангельск</w:t>
            </w:r>
            <w:proofErr w:type="spellEnd"/>
            <w:r>
              <w:rPr>
                <w:sz w:val="18"/>
                <w:szCs w:val="18"/>
              </w:rPr>
              <w:t>, ул.Мира</w:t>
            </w:r>
          </w:p>
        </w:tc>
      </w:tr>
      <w:tr w:rsidR="00DF2651" w:rsidTr="00DF26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Кадастровый номер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57:17:0010216</w:t>
            </w:r>
          </w:p>
        </w:tc>
      </w:tr>
      <w:tr w:rsidR="00DF2651" w:rsidTr="00DF26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2000 кв.м.</w:t>
            </w:r>
          </w:p>
        </w:tc>
      </w:tr>
      <w:tr w:rsidR="00DF2651" w:rsidTr="00DF26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Категория земель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земли населенных пунктов</w:t>
            </w:r>
          </w:p>
        </w:tc>
      </w:tr>
      <w:tr w:rsidR="00DF2651" w:rsidTr="00DF26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Собственник (пользователь) земельного участка, контактная информация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государственная собственность до разграничения</w:t>
            </w:r>
          </w:p>
        </w:tc>
      </w:tr>
      <w:tr w:rsidR="00DF2651" w:rsidTr="00DF26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Разрешенное использование земельного участка ( в соответствии с правилами землепользования и застройки муниципального образования)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для строительства многоквартирного жилого дома</w:t>
            </w:r>
          </w:p>
        </w:tc>
      </w:tr>
      <w:tr w:rsidR="00DF2651" w:rsidTr="00DF26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Обременение ( фактическое использование земельного участка)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DF2651" w:rsidTr="00DF26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Наличие градостроительного плана земельного участка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DF2651" w:rsidTr="00DF26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Ограничения  использования земельного участка (санитарно-защитные зоны, охранные зоны и др.)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соблюдаются</w:t>
            </w:r>
          </w:p>
        </w:tc>
      </w:tr>
      <w:tr w:rsidR="00DF2651" w:rsidTr="00DF26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Наличие на земельном участке водоемов, зеленых насаждений, особенности рельефа территории участка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5133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рельеф относительно ровный</w:t>
            </w:r>
          </w:p>
        </w:tc>
      </w:tr>
      <w:tr w:rsidR="00DF2651" w:rsidTr="00DF26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651" w:rsidRDefault="00DF2651">
            <w:pPr>
              <w:rPr>
                <w:sz w:val="18"/>
                <w:szCs w:val="18"/>
              </w:rPr>
            </w:pPr>
          </w:p>
          <w:p w:rsidR="00DF2651" w:rsidRDefault="00DF2651">
            <w:pPr>
              <w:rPr>
                <w:sz w:val="18"/>
                <w:szCs w:val="18"/>
              </w:rPr>
            </w:pPr>
          </w:p>
          <w:p w:rsidR="00DF2651" w:rsidRDefault="00DF2651">
            <w:pPr>
              <w:rPr>
                <w:sz w:val="18"/>
                <w:szCs w:val="18"/>
              </w:rPr>
            </w:pPr>
          </w:p>
          <w:p w:rsidR="00DF2651" w:rsidRDefault="00DF2651">
            <w:pPr>
              <w:rPr>
                <w:sz w:val="18"/>
                <w:szCs w:val="18"/>
              </w:rPr>
            </w:pPr>
          </w:p>
          <w:p w:rsidR="00DF2651" w:rsidRDefault="00DF2651">
            <w:pPr>
              <w:rPr>
                <w:sz w:val="18"/>
                <w:szCs w:val="18"/>
              </w:rPr>
            </w:pPr>
          </w:p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Наличие ( удаленность от земельного участка ) объектов транспортной инфраструктуры:</w:t>
            </w:r>
          </w:p>
          <w:p w:rsidR="00DF2651" w:rsidRDefault="00DF2651" w:rsidP="00D02498">
            <w:pPr>
              <w:pStyle w:val="a3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автомобильные дороги с твердым покрытием ( асфальтобетон, бетон), муниципальный транспорт (краткая характеристика),</w:t>
            </w:r>
          </w:p>
          <w:p w:rsidR="00DF2651" w:rsidRDefault="00DF2651" w:rsidP="00D02498">
            <w:pPr>
              <w:pStyle w:val="a3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железнодорожная магистраль, станция, тупик, ветка подкрановые пути, краткая характеристика ( в том числе электрифицированные, </w:t>
            </w:r>
            <w:proofErr w:type="spellStart"/>
            <w:r>
              <w:rPr>
                <w:sz w:val="18"/>
                <w:szCs w:val="18"/>
              </w:rPr>
              <w:t>неэлектрифицированные</w:t>
            </w:r>
            <w:proofErr w:type="spellEnd"/>
            <w:r>
              <w:rPr>
                <w:sz w:val="18"/>
                <w:szCs w:val="18"/>
              </w:rPr>
              <w:t>),</w:t>
            </w:r>
          </w:p>
          <w:p w:rsidR="00DF2651" w:rsidRDefault="00DF2651" w:rsidP="00D02498">
            <w:pPr>
              <w:pStyle w:val="a3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водный транспортный путь, пристань, причальная стенка и др. (краткая характеристика),</w:t>
            </w:r>
          </w:p>
          <w:p w:rsidR="00DF2651" w:rsidRDefault="00DF2651" w:rsidP="00D02498">
            <w:pPr>
              <w:pStyle w:val="a3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аэропорт ( грузовые и пассажирские перевозки), краткая характеристика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651" w:rsidRDefault="00DF2651">
            <w:pPr>
              <w:rPr>
                <w:sz w:val="18"/>
                <w:szCs w:val="18"/>
              </w:rPr>
            </w:pPr>
          </w:p>
          <w:p w:rsidR="00DF2651" w:rsidRDefault="00DF2651">
            <w:pPr>
              <w:rPr>
                <w:sz w:val="18"/>
                <w:szCs w:val="18"/>
              </w:rPr>
            </w:pPr>
          </w:p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участок примыкает к автомобильной дороге с твердым покрытием</w:t>
            </w:r>
          </w:p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 ж/</w:t>
            </w:r>
            <w:proofErr w:type="spellStart"/>
            <w:r>
              <w:rPr>
                <w:sz w:val="18"/>
                <w:szCs w:val="18"/>
              </w:rPr>
              <w:t>д</w:t>
            </w:r>
            <w:proofErr w:type="spellEnd"/>
            <w:r>
              <w:rPr>
                <w:sz w:val="18"/>
                <w:szCs w:val="18"/>
              </w:rPr>
              <w:t xml:space="preserve"> станции 14 км</w:t>
            </w:r>
          </w:p>
          <w:p w:rsidR="00DF2651" w:rsidRDefault="00DF2651">
            <w:pPr>
              <w:rPr>
                <w:sz w:val="18"/>
                <w:szCs w:val="18"/>
              </w:rPr>
            </w:pPr>
          </w:p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  <w:p w:rsidR="00DF2651" w:rsidRDefault="00DF2651">
            <w:pPr>
              <w:rPr>
                <w:sz w:val="18"/>
                <w:szCs w:val="18"/>
              </w:rPr>
            </w:pPr>
          </w:p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DF2651" w:rsidTr="00DF26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Наличие (удаленность от земельного участка) сетей инженерно-технического обеспечения и объектов инженерной инфраструктуры:</w:t>
            </w:r>
          </w:p>
          <w:p w:rsidR="00DF2651" w:rsidRDefault="00DF2651" w:rsidP="00D02498">
            <w:pPr>
              <w:pStyle w:val="a3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объекты водоснабжения ( тип: артезианские скважины, насосные станции, водонапорные башни, магистральные сети, мощность объектов водоснабжения, возможность и условия подключения),</w:t>
            </w:r>
          </w:p>
          <w:p w:rsidR="00DF2651" w:rsidRDefault="00DF2651" w:rsidP="00D02498">
            <w:pPr>
              <w:pStyle w:val="a3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канализация ( тип: бытовая, ливневая, канализационная насосная станция, очистные сооружения, мощность, возможность и условия подключения ), </w:t>
            </w:r>
          </w:p>
          <w:p w:rsidR="00DF2651" w:rsidRDefault="00DF2651" w:rsidP="00D02498">
            <w:pPr>
              <w:pStyle w:val="a3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объекты газоснабжения ( тип: магистральные сети, распределительные устройства, мощность и возможность и условия подключения),</w:t>
            </w:r>
          </w:p>
          <w:p w:rsidR="00DF2651" w:rsidRDefault="00DF2651" w:rsidP="00D02498">
            <w:pPr>
              <w:pStyle w:val="a3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объекты электроснабжения ( тип: электрические сети линии, подстанции, мощность, возможность и условия подключения),</w:t>
            </w:r>
          </w:p>
          <w:p w:rsidR="00DF2651" w:rsidRDefault="00DF2651" w:rsidP="00D02498">
            <w:pPr>
              <w:pStyle w:val="a3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объекты теплоснабжения ( тип : центральные тепловые подстанции, сети, мощность, возможность и условия подключения),</w:t>
            </w:r>
          </w:p>
          <w:p w:rsidR="00DF2651" w:rsidRDefault="00DF2651" w:rsidP="00D02498">
            <w:pPr>
              <w:pStyle w:val="a3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полигон для размещения бытовых, промышленных и производственных отходов ( тип, мощность, возможность и условия дополнительного размещения отходов),</w:t>
            </w:r>
          </w:p>
          <w:p w:rsidR="00DF2651" w:rsidRDefault="00DF2651" w:rsidP="00D02498">
            <w:pPr>
              <w:pStyle w:val="a3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телефонизация площадки.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651" w:rsidRDefault="00DF2651">
            <w:pPr>
              <w:rPr>
                <w:sz w:val="18"/>
                <w:szCs w:val="18"/>
              </w:rPr>
            </w:pPr>
          </w:p>
          <w:p w:rsidR="00DF2651" w:rsidRDefault="00DF2651">
            <w:pPr>
              <w:rPr>
                <w:sz w:val="18"/>
                <w:szCs w:val="18"/>
              </w:rPr>
            </w:pPr>
          </w:p>
          <w:p w:rsidR="00DF2651" w:rsidRDefault="005133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40м до магистральных сетей</w:t>
            </w:r>
          </w:p>
          <w:p w:rsidR="00DF2651" w:rsidRDefault="00DF2651">
            <w:pPr>
              <w:rPr>
                <w:sz w:val="18"/>
                <w:szCs w:val="18"/>
              </w:rPr>
            </w:pPr>
          </w:p>
          <w:p w:rsidR="00DF2651" w:rsidRDefault="00DF2651">
            <w:pPr>
              <w:rPr>
                <w:sz w:val="18"/>
                <w:szCs w:val="18"/>
              </w:rPr>
            </w:pPr>
          </w:p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возможно подключение</w:t>
            </w:r>
          </w:p>
          <w:p w:rsidR="00DF2651" w:rsidRDefault="00DF2651">
            <w:pPr>
              <w:rPr>
                <w:sz w:val="18"/>
                <w:szCs w:val="18"/>
              </w:rPr>
            </w:pPr>
          </w:p>
          <w:p w:rsidR="00DF2651" w:rsidRDefault="00DF2651">
            <w:pPr>
              <w:rPr>
                <w:sz w:val="18"/>
                <w:szCs w:val="18"/>
              </w:rPr>
            </w:pPr>
          </w:p>
          <w:p w:rsidR="00DF2651" w:rsidRDefault="005133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40м до магистральных сетей</w:t>
            </w:r>
          </w:p>
          <w:p w:rsidR="00DF2651" w:rsidRDefault="00DF2651">
            <w:pPr>
              <w:rPr>
                <w:sz w:val="18"/>
                <w:szCs w:val="18"/>
              </w:rPr>
            </w:pPr>
          </w:p>
          <w:p w:rsidR="00DF2651" w:rsidRDefault="00DF2651">
            <w:pPr>
              <w:rPr>
                <w:sz w:val="18"/>
                <w:szCs w:val="18"/>
              </w:rPr>
            </w:pPr>
          </w:p>
          <w:p w:rsidR="00DF2651" w:rsidRDefault="005133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40м до линии электропередач</w:t>
            </w:r>
          </w:p>
          <w:p w:rsidR="00DF2651" w:rsidRDefault="00DF2651">
            <w:pPr>
              <w:rPr>
                <w:sz w:val="18"/>
                <w:szCs w:val="18"/>
              </w:rPr>
            </w:pPr>
          </w:p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возможно подключение</w:t>
            </w:r>
          </w:p>
          <w:p w:rsidR="00DF2651" w:rsidRDefault="00DF2651">
            <w:pPr>
              <w:rPr>
                <w:sz w:val="18"/>
                <w:szCs w:val="18"/>
              </w:rPr>
            </w:pPr>
          </w:p>
          <w:p w:rsidR="00DF2651" w:rsidRDefault="00DF2651">
            <w:pPr>
              <w:rPr>
                <w:sz w:val="18"/>
                <w:szCs w:val="18"/>
              </w:rPr>
            </w:pPr>
          </w:p>
          <w:p w:rsidR="00DF2651" w:rsidRDefault="00F36D8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5 км.</w:t>
            </w:r>
          </w:p>
          <w:p w:rsidR="00DF2651" w:rsidRDefault="00DF2651">
            <w:pPr>
              <w:rPr>
                <w:sz w:val="18"/>
                <w:szCs w:val="18"/>
              </w:rPr>
            </w:pPr>
          </w:p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возможно подключение</w:t>
            </w:r>
          </w:p>
        </w:tc>
      </w:tr>
      <w:tr w:rsidR="00DF2651" w:rsidTr="00DF26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Расстояние от земельного участка до жилых массивов, водоемов, природоохранных и санитарно-защитных зон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расстояние до жилого массива 30м</w:t>
            </w:r>
          </w:p>
        </w:tc>
      </w:tr>
      <w:tr w:rsidR="00DF2651" w:rsidTr="00DF26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Перечень и характеристика зданий , сооружений и других объектов, находящихся на земельном участке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651" w:rsidRDefault="00DF26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</w:tbl>
    <w:p w:rsidR="00DF2651" w:rsidRDefault="00DF2651" w:rsidP="00DF2651"/>
    <w:p w:rsidR="00DF2651" w:rsidRDefault="00DF2651" w:rsidP="00DF2651"/>
    <w:p w:rsidR="00067B1D" w:rsidRDefault="00067B1D"/>
    <w:p w:rsidR="00C6639E" w:rsidRDefault="00C6639E">
      <w:pPr>
        <w:rPr>
          <w:sz w:val="28"/>
          <w:szCs w:val="28"/>
        </w:rPr>
      </w:pPr>
      <w:r w:rsidRPr="00C6639E">
        <w:rPr>
          <w:sz w:val="28"/>
          <w:szCs w:val="28"/>
        </w:rPr>
        <w:lastRenderedPageBreak/>
        <w:t xml:space="preserve">                       </w:t>
      </w:r>
      <w:r>
        <w:rPr>
          <w:sz w:val="28"/>
          <w:szCs w:val="28"/>
        </w:rPr>
        <w:t xml:space="preserve">    </w:t>
      </w:r>
      <w:r w:rsidRPr="00C6639E">
        <w:rPr>
          <w:sz w:val="28"/>
          <w:szCs w:val="28"/>
        </w:rPr>
        <w:t xml:space="preserve">  Схема земельного участка №</w:t>
      </w:r>
      <w:r w:rsidR="005133F1">
        <w:rPr>
          <w:sz w:val="28"/>
          <w:szCs w:val="28"/>
        </w:rPr>
        <w:t xml:space="preserve"> 10</w:t>
      </w:r>
    </w:p>
    <w:p w:rsidR="00FF2C77" w:rsidRDefault="00FF2C77">
      <w:pPr>
        <w:rPr>
          <w:sz w:val="28"/>
          <w:szCs w:val="28"/>
        </w:rPr>
      </w:pPr>
    </w:p>
    <w:p w:rsidR="00C6639E" w:rsidRPr="00C6639E" w:rsidRDefault="00A21E2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629736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9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639E" w:rsidRPr="00C6639E" w:rsidSect="00067B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C7989"/>
    <w:multiLevelType w:val="hybridMultilevel"/>
    <w:tmpl w:val="1FD0B5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4160CDD"/>
    <w:multiLevelType w:val="hybridMultilevel"/>
    <w:tmpl w:val="F6387B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2651"/>
    <w:rsid w:val="00067B1D"/>
    <w:rsid w:val="00074DF5"/>
    <w:rsid w:val="00107C7A"/>
    <w:rsid w:val="00175CA0"/>
    <w:rsid w:val="002765DD"/>
    <w:rsid w:val="00290258"/>
    <w:rsid w:val="002F070F"/>
    <w:rsid w:val="005133F1"/>
    <w:rsid w:val="008F0739"/>
    <w:rsid w:val="00A21E28"/>
    <w:rsid w:val="00B5290A"/>
    <w:rsid w:val="00B63683"/>
    <w:rsid w:val="00C6639E"/>
    <w:rsid w:val="00DF2651"/>
    <w:rsid w:val="00E479B8"/>
    <w:rsid w:val="00F16678"/>
    <w:rsid w:val="00F36D8B"/>
    <w:rsid w:val="00FF2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6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2651"/>
    <w:pPr>
      <w:ind w:left="720"/>
      <w:contextualSpacing/>
    </w:pPr>
  </w:style>
  <w:style w:type="table" w:styleId="a4">
    <w:name w:val="Table Grid"/>
    <w:basedOn w:val="a1"/>
    <w:uiPriority w:val="59"/>
    <w:rsid w:val="00DF26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66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63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63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481</Words>
  <Characters>2743</Characters>
  <Application>Microsoft Office Word</Application>
  <DocSecurity>0</DocSecurity>
  <Lines>22</Lines>
  <Paragraphs>6</Paragraphs>
  <ScaleCrop>false</ScaleCrop>
  <Company>HP</Company>
  <LinksUpToDate>false</LinksUpToDate>
  <CharactersWithSpaces>3218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18</cp:revision>
  <dcterms:created xsi:type="dcterms:W3CDTF">2020-12-28T07:08:00Z</dcterms:created>
  <dcterms:modified xsi:type="dcterms:W3CDTF">2021-01-13T06:14:00Z</dcterms:modified>
</cp:coreProperties>
</file>